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Attended thesis workshop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Approval form for edit</w:t>
      </w:r>
      <w:bookmarkStart w:id="0" w:name="_GoBack"/>
      <w:bookmarkEnd w:id="0"/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ing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Signature page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Editor’s approval memo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color w:val="2F5496" w:themeColor="accent5" w:themeShade="BF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ProQuest uploaded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Binding invoice completed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Binding invoice paid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Degree requirements met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Defended successfully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color w:val="2F5496" w:themeColor="accent5" w:themeShade="BF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Personal copies link sent</w:t>
      </w:r>
    </w:p>
    <w:p w:rsidR="005C7CCC" w:rsidRPr="005C7CCC" w:rsidRDefault="005C7CCC" w:rsidP="005C7CCC">
      <w:pPr>
        <w:spacing w:line="360" w:lineRule="auto"/>
        <w:ind w:left="1440"/>
        <w:rPr>
          <w:rFonts w:ascii="Baskerville Old Face" w:hAnsi="Baskerville Old Face"/>
          <w:sz w:val="48"/>
          <w:szCs w:val="48"/>
        </w:rPr>
      </w:pPr>
      <w:r w:rsidRPr="005C7CCC">
        <w:rPr>
          <w:rFonts w:ascii="Cambria Math" w:hAnsi="Cambria Math" w:cs="Cambria Math"/>
          <w:sz w:val="48"/>
          <w:szCs w:val="48"/>
        </w:rPr>
        <w:t>⃝</w:t>
      </w:r>
      <w:r w:rsidRPr="005C7CCC">
        <w:rPr>
          <w:rFonts w:ascii="Baskerville Old Face" w:hAnsi="Baskerville Old Face"/>
          <w:sz w:val="48"/>
          <w:szCs w:val="48"/>
        </w:rPr>
        <w:t xml:space="preserve"> </w:t>
      </w:r>
      <w:r w:rsidRPr="005C7CCC">
        <w:rPr>
          <w:rFonts w:ascii="Baskerville Old Face" w:hAnsi="Baskerville Old Face"/>
          <w:sz w:val="48"/>
          <w:szCs w:val="48"/>
        </w:rPr>
        <w:tab/>
      </w:r>
      <w:r w:rsidRPr="005C7CCC">
        <w:rPr>
          <w:rFonts w:ascii="Baskerville Old Face" w:hAnsi="Baskerville Old Face"/>
          <w:color w:val="2F5496" w:themeColor="accent5" w:themeShade="BF"/>
          <w:sz w:val="48"/>
          <w:szCs w:val="48"/>
        </w:rPr>
        <w:t>Doc survey completed</w:t>
      </w:r>
    </w:p>
    <w:sectPr w:rsidR="005C7CCC" w:rsidRPr="005C7C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B2" w:rsidRDefault="00E830B2" w:rsidP="005C7CCC">
      <w:pPr>
        <w:spacing w:after="0" w:line="240" w:lineRule="auto"/>
      </w:pPr>
      <w:r>
        <w:separator/>
      </w:r>
    </w:p>
  </w:endnote>
  <w:endnote w:type="continuationSeparator" w:id="0">
    <w:p w:rsidR="00E830B2" w:rsidRDefault="00E830B2" w:rsidP="005C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B2" w:rsidRDefault="00E830B2" w:rsidP="005C7CCC">
      <w:pPr>
        <w:spacing w:after="0" w:line="240" w:lineRule="auto"/>
      </w:pPr>
      <w:r>
        <w:separator/>
      </w:r>
    </w:p>
  </w:footnote>
  <w:footnote w:type="continuationSeparator" w:id="0">
    <w:p w:rsidR="00E830B2" w:rsidRDefault="00E830B2" w:rsidP="005C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CC" w:rsidRPr="005C7CCC" w:rsidRDefault="005C7CCC" w:rsidP="005C7CCC">
    <w:pPr>
      <w:pStyle w:val="Header"/>
      <w:jc w:val="center"/>
      <w:rPr>
        <w:rFonts w:ascii="Baskerville Old Face" w:hAnsi="Baskerville Old Face"/>
        <w:b/>
        <w:sz w:val="48"/>
        <w:szCs w:val="48"/>
      </w:rPr>
    </w:pPr>
    <w:r w:rsidRPr="005C7CCC">
      <w:rPr>
        <w:rFonts w:ascii="Baskerville Old Face" w:hAnsi="Baskerville Old Face"/>
        <w:b/>
        <w:sz w:val="48"/>
        <w:szCs w:val="48"/>
      </w:rPr>
      <w:t>Thesis/Dissertation Approval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CC"/>
    <w:rsid w:val="005C7CCC"/>
    <w:rsid w:val="00A46351"/>
    <w:rsid w:val="00E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6A4E4-6C21-47BF-BEEF-AEC0744B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CC"/>
  </w:style>
  <w:style w:type="paragraph" w:styleId="Footer">
    <w:name w:val="footer"/>
    <w:basedOn w:val="Normal"/>
    <w:link w:val="FooterChar"/>
    <w:uiPriority w:val="99"/>
    <w:unhideWhenUsed/>
    <w:rsid w:val="005C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CC"/>
  </w:style>
  <w:style w:type="paragraph" w:styleId="BalloonText">
    <w:name w:val="Balloon Text"/>
    <w:basedOn w:val="Normal"/>
    <w:link w:val="BalloonTextChar"/>
    <w:uiPriority w:val="99"/>
    <w:semiHidden/>
    <w:unhideWhenUsed/>
    <w:rsid w:val="005C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L Ford</dc:creator>
  <cp:keywords/>
  <dc:description/>
  <cp:lastModifiedBy>Casey L Ford</cp:lastModifiedBy>
  <cp:revision>1</cp:revision>
  <cp:lastPrinted>2018-01-04T15:45:00Z</cp:lastPrinted>
  <dcterms:created xsi:type="dcterms:W3CDTF">2018-01-04T15:39:00Z</dcterms:created>
  <dcterms:modified xsi:type="dcterms:W3CDTF">2018-01-04T15:47:00Z</dcterms:modified>
</cp:coreProperties>
</file>